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227"/>
        <w:gridCol w:w="3742"/>
        <w:gridCol w:w="142"/>
        <w:gridCol w:w="284"/>
        <w:gridCol w:w="4195"/>
      </w:tblGrid>
      <w:tr w:rsidR="009E6045" w:rsidRPr="00201D4A" w14:paraId="367946FC" w14:textId="77777777" w:rsidTr="00C7606D">
        <w:trPr>
          <w:cantSplit/>
          <w:jc w:val="center"/>
        </w:trPr>
        <w:tc>
          <w:tcPr>
            <w:tcW w:w="1191" w:type="dxa"/>
            <w:vMerge w:val="restart"/>
            <w:vAlign w:val="center"/>
          </w:tcPr>
          <w:p w14:paraId="06F4CDC6" w14:textId="5F4D6D91" w:rsidR="009E6045" w:rsidRPr="007F664D" w:rsidRDefault="007F1869" w:rsidP="00C7606D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 w:rsidR="007F1869">
              <w:rPr>
                <w:sz w:val="20"/>
                <w:szCs w:val="20"/>
              </w:rPr>
              <w:t>2022-2024</w:t>
            </w:r>
          </w:p>
        </w:tc>
        <w:tc>
          <w:tcPr>
            <w:tcW w:w="4621" w:type="dxa"/>
            <w:gridSpan w:val="3"/>
            <w:vAlign w:val="center"/>
          </w:tcPr>
          <w:p w14:paraId="036E387A" w14:textId="6BD1B3F6" w:rsidR="009E6045" w:rsidRPr="00201D4A" w:rsidRDefault="00913C3C" w:rsidP="009E6045">
            <w:pPr>
              <w:pStyle w:val="Docnumber"/>
              <w:rPr>
                <w:highlight w:val="yellow"/>
              </w:rPr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E7239D" w:rsidRPr="00E7239D">
                  <w:t>TSAG-TD</w:t>
                </w:r>
                <w:r>
                  <w:t>662</w:t>
                </w:r>
              </w:sdtContent>
            </w:sdt>
          </w:p>
        </w:tc>
      </w:tr>
      <w:tr w:rsidR="009E6045" w:rsidRPr="0037415F" w14:paraId="7C28F025" w14:textId="77777777" w:rsidTr="00C7606D">
        <w:trPr>
          <w:cantSplit/>
          <w:jc w:val="center"/>
        </w:trPr>
        <w:tc>
          <w:tcPr>
            <w:tcW w:w="1191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621" w:type="dxa"/>
                <w:gridSpan w:val="3"/>
              </w:tcPr>
              <w:p w14:paraId="1D2DABEA" w14:textId="4EC8B21E" w:rsidR="009E6045" w:rsidRPr="00715CA6" w:rsidRDefault="000A24F7" w:rsidP="007F1869">
                <w:pPr>
                  <w:pStyle w:val="TSBHeaderRight14"/>
                </w:pPr>
                <w:r>
                  <w:t>TSAG</w:t>
                </w:r>
              </w:p>
            </w:tc>
          </w:sdtContent>
        </w:sdt>
      </w:tr>
      <w:tr w:rsidR="009E6045" w:rsidRPr="0037415F" w14:paraId="0D318256" w14:textId="77777777" w:rsidTr="00C7606D">
        <w:trPr>
          <w:cantSplit/>
          <w:jc w:val="center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621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333E15">
              <w:t>English only</w:t>
            </w:r>
          </w:p>
        </w:tc>
      </w:tr>
      <w:tr w:rsidR="009E6045" w:rsidRPr="0037415F" w14:paraId="712EC3C7" w14:textId="77777777" w:rsidTr="006A453B">
        <w:trPr>
          <w:cantSplit/>
          <w:trHeight w:val="515"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A94947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884" w:type="dxa"/>
            <w:gridSpan w:val="2"/>
          </w:tcPr>
          <w:p w14:paraId="114322A2" w14:textId="71216601" w:rsidR="009E6045" w:rsidRPr="0037415F" w:rsidRDefault="00913C3C" w:rsidP="00A94947">
            <w:pPr>
              <w:pStyle w:val="TSBHeaderQuestion"/>
            </w:pPr>
            <w:sdt>
              <w:sdtPr>
                <w:alias w:val="QuestionText"/>
                <w:tag w:val="QuestionText"/>
                <w:id w:val="-1712875088"/>
                <w:placeholder>
                  <w:docPart w:val="95F1A332F76E4B38A2F7D51E222701E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EndPr/>
              <w:sdtContent>
                <w:r w:rsidR="00E7239D">
                  <w:t>N/A</w:t>
                </w:r>
              </w:sdtContent>
            </w:sdt>
          </w:p>
        </w:tc>
        <w:tc>
          <w:tcPr>
            <w:tcW w:w="4479" w:type="dxa"/>
            <w:gridSpan w:val="2"/>
          </w:tcPr>
          <w:p w14:paraId="57945932" w14:textId="2CB5B464" w:rsidR="009E6045" w:rsidRPr="0037415F" w:rsidRDefault="00E7239D" w:rsidP="00A94947">
            <w:pPr>
              <w:pStyle w:val="VenueDate"/>
            </w:pPr>
            <w:r>
              <w:t>Geneva, 29 July – 2 August</w:t>
            </w:r>
            <w:r w:rsidRPr="00701B54">
              <w:t xml:space="preserve"> 20</w:t>
            </w:r>
            <w:r>
              <w:t>24</w:t>
            </w:r>
          </w:p>
        </w:tc>
      </w:tr>
      <w:bookmarkEnd w:id="2"/>
      <w:tr w:rsidR="009E6045" w:rsidRPr="0037415F" w14:paraId="3590DE92" w14:textId="77777777" w:rsidTr="006A453B">
        <w:trPr>
          <w:cantSplit/>
          <w:trHeight w:val="411"/>
          <w:jc w:val="center"/>
        </w:trPr>
        <w:tc>
          <w:tcPr>
            <w:tcW w:w="9781" w:type="dxa"/>
            <w:gridSpan w:val="6"/>
          </w:tcPr>
          <w:p w14:paraId="2A19A9B9" w14:textId="0A49E535" w:rsidR="009E6045" w:rsidRPr="0037415F" w:rsidRDefault="006A453B" w:rsidP="00A9494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</w:t>
            </w:r>
            <w:r w:rsidR="00A95AD6">
              <w:rPr>
                <w:b/>
                <w:bCs/>
              </w:rPr>
              <w:t xml:space="preserve">                                         </w:t>
            </w:r>
            <w:r>
              <w:rPr>
                <w:b/>
                <w:bCs/>
              </w:rPr>
              <w:t xml:space="preserve">  </w:t>
            </w:r>
            <w:r w:rsidR="00A95AD6">
              <w:rPr>
                <w:b/>
                <w:bCs/>
              </w:rPr>
              <w:t>TD</w:t>
            </w:r>
          </w:p>
        </w:tc>
      </w:tr>
      <w:tr w:rsidR="009E6045" w:rsidRPr="0037415F" w14:paraId="4454EEE5" w14:textId="77777777" w:rsidTr="00C7606D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A94947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363" w:type="dxa"/>
            <w:gridSpan w:val="4"/>
          </w:tcPr>
          <w:p w14:paraId="43378778" w14:textId="5FC6722F" w:rsidR="009E6045" w:rsidRDefault="00913C3C" w:rsidP="00A94947">
            <w:pPr>
              <w:pStyle w:val="TSBHeaderSource"/>
            </w:pPr>
            <w:sdt>
              <w:sdt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EndPr/>
              <w:sdtContent>
                <w:r w:rsidR="000A24F7">
                  <w:t>TSB</w:t>
                </w:r>
              </w:sdtContent>
            </w:sdt>
          </w:p>
        </w:tc>
      </w:tr>
      <w:tr w:rsidR="009E6045" w:rsidRPr="0037415F" w14:paraId="2731CCE7" w14:textId="77777777" w:rsidTr="00C7606D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A94947">
            <w:r w:rsidRPr="0037415F">
              <w:rPr>
                <w:b/>
                <w:bCs/>
              </w:rPr>
              <w:t>Title:</w:t>
            </w:r>
          </w:p>
        </w:tc>
        <w:tc>
          <w:tcPr>
            <w:tcW w:w="8363" w:type="dxa"/>
            <w:gridSpan w:val="4"/>
          </w:tcPr>
          <w:p w14:paraId="67118BEC" w14:textId="38F057A7" w:rsidR="009E6045" w:rsidRPr="0037415F" w:rsidRDefault="00913C3C" w:rsidP="00A94947">
            <w:pPr>
              <w:pStyle w:val="TSBHeaderTitle"/>
            </w:pPr>
            <w:sdt>
              <w:sdtPr>
                <w:rPr>
                  <w:rStyle w:val="PlaceholderText"/>
                  <w:color w:val="auto"/>
                </w:r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>
                <w:rPr>
                  <w:rStyle w:val="PlaceholderText"/>
                </w:rPr>
              </w:sdtEndPr>
              <w:sdtContent>
                <w:r w:rsidR="003A78C7" w:rsidRPr="00C7606D">
                  <w:rPr>
                    <w:rStyle w:val="PlaceholderText"/>
                    <w:color w:val="auto"/>
                  </w:rPr>
                  <w:t>CxO/CTO meetings historical data &amp; impact analysis</w:t>
                </w:r>
              </w:sdtContent>
            </w:sdt>
          </w:p>
        </w:tc>
      </w:tr>
      <w:tr w:rsidR="009E6045" w:rsidRPr="0037415F" w14:paraId="1D1ACF8D" w14:textId="77777777" w:rsidTr="001B6A8D">
        <w:trPr>
          <w:cantSplit/>
          <w:trHeight w:val="768"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A35AC" w14:textId="77777777" w:rsidR="009E6045" w:rsidRPr="008F7104" w:rsidRDefault="009E6045" w:rsidP="00A9494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69D136" w14:textId="4D5D6EE5" w:rsidR="009E6045" w:rsidRDefault="00913C3C" w:rsidP="00A94947">
            <w:sdt>
              <w:sdtPr>
                <w:rPr>
                  <w:lang w:val="en-US" w:eastAsia="zh-CN"/>
                </w:rPr>
                <w:alias w:val="ContactNameOrgCountry"/>
                <w:tag w:val="ContactNameOrgCountry"/>
                <w:id w:val="-22015140"/>
                <w:placeholder>
                  <w:docPart w:val="BBD7238ACF8E4E4EB068086D1738F5A7"/>
                </w:placeholder>
                <w:text w:multiLine="1"/>
              </w:sdtPr>
              <w:sdtEndPr/>
              <w:sdtContent>
                <w:r w:rsidR="000D1624" w:rsidRPr="000D1624">
                  <w:rPr>
                    <w:lang w:val="en-US" w:eastAsia="zh-CN"/>
                  </w:rPr>
                  <w:t>Charlyne Restivo</w:t>
                </w:r>
                <w:r w:rsidR="000D1624" w:rsidRPr="000D1624">
                  <w:rPr>
                    <w:lang w:val="en-US" w:eastAsia="zh-CN"/>
                  </w:rPr>
                  <w:br/>
                  <w:t>ITU/TSB</w:t>
                </w:r>
                <w:r w:rsidR="000D1624" w:rsidRPr="000D1624">
                  <w:rPr>
                    <w:lang w:val="en-US" w:eastAsia="zh-CN"/>
                  </w:rPr>
                  <w:br/>
                </w:r>
              </w:sdtContent>
            </w:sdt>
          </w:p>
        </w:tc>
        <w:sdt>
          <w:sdtPr>
            <w:alias w:val="ContactTelFaxEmail"/>
            <w:tag w:val="ContactTelFaxEmail"/>
            <w:id w:val="-263381078"/>
            <w:placeholder>
              <w:docPart w:val="DF201A1C15C243E09FF5B866C4F50C93"/>
            </w:placeholder>
          </w:sdtPr>
          <w:sdtEndPr/>
          <w:sdtContent>
            <w:tc>
              <w:tcPr>
                <w:tcW w:w="4195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288BFAA2" w14:textId="3C31B082" w:rsidR="009E6045" w:rsidRDefault="009E6045" w:rsidP="00A94947">
                <w:pPr>
                  <w:tabs>
                    <w:tab w:val="left" w:pos="794"/>
                  </w:tabs>
                </w:pPr>
                <w:r>
                  <w:t>E-mail:</w:t>
                </w:r>
                <w:r w:rsidR="007F1869">
                  <w:tab/>
                </w:r>
                <w:hyperlink r:id="rId11" w:history="1">
                  <w:r w:rsidR="008410E2" w:rsidRPr="007C7A4A">
                    <w:rPr>
                      <w:rStyle w:val="Hyperlink"/>
                    </w:rPr>
                    <w:t>charlyne.restivo@itu.int</w:t>
                  </w:r>
                </w:hyperlink>
                <w:r w:rsidR="008410E2">
                  <w:t xml:space="preserve"> </w:t>
                </w:r>
              </w:p>
            </w:tc>
          </w:sdtContent>
        </w:sdt>
      </w:tr>
      <w:tr w:rsidR="00C7606D" w:rsidRPr="00913C3C" w14:paraId="3A4CE0FA" w14:textId="77777777" w:rsidTr="00C7606D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1916C9" w14:textId="5C9C8CED" w:rsidR="00C7606D" w:rsidRPr="008F7104" w:rsidRDefault="00C7606D" w:rsidP="00A9494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1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8C16C6" w14:textId="6EE89EC4" w:rsidR="00C7606D" w:rsidRDefault="00C7606D" w:rsidP="00A94947">
            <w:r>
              <w:rPr>
                <w:lang w:val="en-US" w:eastAsia="zh-CN"/>
              </w:rPr>
              <w:t>Martin ADOLPH</w:t>
            </w:r>
            <w:r>
              <w:rPr>
                <w:lang w:val="en-US" w:eastAsia="zh-CN"/>
              </w:rPr>
              <w:br/>
              <w:t>Counsellor, TSAG RG-IEM</w:t>
            </w:r>
            <w:r>
              <w:rPr>
                <w:lang w:val="en-US" w:eastAsia="zh-CN"/>
              </w:rPr>
              <w:br/>
              <w:t>ITU/TSB</w:t>
            </w:r>
          </w:p>
        </w:tc>
        <w:tc>
          <w:tcPr>
            <w:tcW w:w="4195" w:type="dxa"/>
            <w:tcBorders>
              <w:top w:val="single" w:sz="6" w:space="0" w:color="auto"/>
              <w:bottom w:val="single" w:sz="6" w:space="0" w:color="auto"/>
            </w:tcBorders>
          </w:tcPr>
          <w:p w14:paraId="7752B093" w14:textId="2C690F1F" w:rsidR="00C7606D" w:rsidRPr="00925B83" w:rsidRDefault="00C7606D" w:rsidP="00A94947">
            <w:pPr>
              <w:tabs>
                <w:tab w:val="left" w:pos="794"/>
              </w:tabs>
              <w:rPr>
                <w:lang w:val="de-CH"/>
              </w:rPr>
            </w:pPr>
            <w:r>
              <w:rPr>
                <w:lang w:val="de-DE"/>
              </w:rPr>
              <w:t>Tel:      +41 79 592 4984</w:t>
            </w:r>
            <w:r>
              <w:rPr>
                <w:lang w:val="de-DE"/>
              </w:rPr>
              <w:br/>
              <w:t>E-mail: </w:t>
            </w:r>
            <w:r>
              <w:fldChar w:fldCharType="begin"/>
            </w:r>
            <w:r w:rsidRPr="00925B83">
              <w:rPr>
                <w:lang w:val="de-CH"/>
              </w:rPr>
              <w:instrText>HYPERLINK "mailto:martin.adolph@itu.int"</w:instrText>
            </w:r>
            <w:r>
              <w:fldChar w:fldCharType="separate"/>
            </w:r>
            <w:r w:rsidR="00E853C1" w:rsidRPr="00D22661">
              <w:rPr>
                <w:rStyle w:val="Hyperlink"/>
                <w:lang w:val="de-DE"/>
              </w:rPr>
              <w:t>martin.adolph@itu.int</w:t>
            </w:r>
            <w:r>
              <w:rPr>
                <w:rStyle w:val="Hyperlink"/>
                <w:lang w:val="de-DE"/>
              </w:rPr>
              <w:fldChar w:fldCharType="end"/>
            </w:r>
          </w:p>
        </w:tc>
      </w:tr>
      <w:tr w:rsidR="0089088E" w:rsidRPr="0037415F" w14:paraId="7D0F8B1C" w14:textId="77777777" w:rsidTr="00C7606D">
        <w:trPr>
          <w:cantSplit/>
          <w:jc w:val="center"/>
        </w:trPr>
        <w:tc>
          <w:tcPr>
            <w:tcW w:w="1418" w:type="dxa"/>
            <w:gridSpan w:val="2"/>
          </w:tcPr>
          <w:p w14:paraId="72CA09B8" w14:textId="77777777" w:rsidR="0089088E" w:rsidRPr="008F7104" w:rsidRDefault="0089088E" w:rsidP="00A9494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363" w:type="dxa"/>
            <w:gridSpan w:val="4"/>
          </w:tcPr>
          <w:p w14:paraId="4BE3CBD5" w14:textId="76EEAA8F" w:rsidR="00C93396" w:rsidRDefault="00913C3C" w:rsidP="00A94947">
            <w:pPr>
              <w:pStyle w:val="TSBHeaderSummary"/>
            </w:pPr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DA4957" w:rsidRPr="00DA4957">
                  <w:t xml:space="preserve">The document offers an overview of historical data from CxO/CTO meetings and highlights prevalent topics discussed over the years. Conducted in collaboration with Broadcom, the analysis tracks industry </w:t>
                </w:r>
                <w:r w:rsidR="003A78C7">
                  <w:t xml:space="preserve">topics submitted to </w:t>
                </w:r>
                <w:r w:rsidR="00C0634E">
                  <w:t>ITU-T</w:t>
                </w:r>
                <w:r w:rsidR="003A78C7">
                  <w:t>,</w:t>
                </w:r>
                <w:r w:rsidR="00DA4957" w:rsidRPr="00DA4957">
                  <w:t xml:space="preserve"> </w:t>
                </w:r>
                <w:r w:rsidR="00C0634E">
                  <w:t>tracks</w:t>
                </w:r>
                <w:r w:rsidR="00DA4957" w:rsidRPr="00DA4957">
                  <w:t xml:space="preserve"> communiqués shared with TSAG, and aims to</w:t>
                </w:r>
                <w:r w:rsidR="003A78C7">
                  <w:t xml:space="preserve"> provide a foundation for the</w:t>
                </w:r>
                <w:r w:rsidR="00DA4957" w:rsidRPr="00DA4957">
                  <w:t xml:space="preserve"> evaluat</w:t>
                </w:r>
                <w:r w:rsidR="003A78C7">
                  <w:t>ion of</w:t>
                </w:r>
                <w:r w:rsidR="00DA4957" w:rsidRPr="00DA4957">
                  <w:t xml:space="preserve"> the effectiveness of CxO/CTO meetings</w:t>
                </w:r>
                <w:r w:rsidR="003A78C7">
                  <w:t xml:space="preserve"> in response to Broadcom’s contribution</w:t>
                </w:r>
                <w:r w:rsidR="00DA4957" w:rsidRPr="00DA4957">
                  <w:t>.</w:t>
                </w:r>
              </w:sdtContent>
            </w:sdt>
            <w:r w:rsidR="00560E83">
              <w:t xml:space="preserve"> </w:t>
            </w:r>
            <w:r w:rsidR="00560E83" w:rsidRPr="00560E83">
              <w:t>This information was reviewed by RG-IEM on</w:t>
            </w:r>
            <w:r w:rsidR="00560E83">
              <w:t xml:space="preserve"> </w:t>
            </w:r>
            <w:r w:rsidR="00C93396">
              <w:t>7 May 2024</w:t>
            </w:r>
            <w:r w:rsidR="00560E83">
              <w:t>.</w:t>
            </w:r>
          </w:p>
        </w:tc>
      </w:tr>
      <w:bookmarkEnd w:id="0"/>
      <w:tr w:rsidR="00C7606D" w:rsidRPr="003633EE" w14:paraId="6BA4B802" w14:textId="77777777" w:rsidTr="00C7606D">
        <w:tblPrEx>
          <w:jc w:val="left"/>
        </w:tblPrEx>
        <w:trPr>
          <w:cantSplit/>
        </w:trPr>
        <w:tc>
          <w:tcPr>
            <w:tcW w:w="1418" w:type="dxa"/>
            <w:gridSpan w:val="2"/>
          </w:tcPr>
          <w:p w14:paraId="20A95386" w14:textId="77777777" w:rsidR="00C7606D" w:rsidRPr="003633EE" w:rsidRDefault="00C7606D" w:rsidP="00A94947">
            <w:pPr>
              <w:rPr>
                <w:rFonts w:asciiTheme="majorBidi" w:hAnsiTheme="majorBidi" w:cstheme="majorBidi"/>
                <w:b/>
                <w:bCs/>
              </w:rPr>
            </w:pPr>
            <w:r w:rsidRPr="003633EE">
              <w:rPr>
                <w:rFonts w:asciiTheme="majorBidi" w:hAnsiTheme="majorBidi" w:cstheme="majorBidi"/>
                <w:b/>
                <w:bCs/>
              </w:rPr>
              <w:t>A</w:t>
            </w:r>
            <w:r>
              <w:rPr>
                <w:rFonts w:asciiTheme="majorBidi" w:hAnsiTheme="majorBidi" w:cstheme="majorBidi"/>
                <w:b/>
                <w:bCs/>
              </w:rPr>
              <w:t>ction</w:t>
            </w:r>
            <w:r w:rsidRPr="003633EE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8363" w:type="dxa"/>
            <w:gridSpan w:val="4"/>
          </w:tcPr>
          <w:p w14:paraId="1AF6082F" w14:textId="2F9303A7" w:rsidR="00C7606D" w:rsidRPr="003633EE" w:rsidRDefault="00C7606D" w:rsidP="00A94947">
            <w:pPr>
              <w:rPr>
                <w:rFonts w:asciiTheme="majorBidi" w:hAnsiTheme="majorBidi" w:cstheme="majorBidi"/>
              </w:rPr>
            </w:pPr>
            <w:r w:rsidRPr="00C7606D">
              <w:rPr>
                <w:rFonts w:asciiTheme="majorBidi" w:hAnsiTheme="majorBidi" w:cstheme="majorBidi"/>
              </w:rPr>
              <w:t>TSAG is invited to take note of this document.</w:t>
            </w:r>
          </w:p>
        </w:tc>
      </w:tr>
    </w:tbl>
    <w:p w14:paraId="460A3DF6" w14:textId="77777777" w:rsidR="00E33966" w:rsidRDefault="00E33966" w:rsidP="00AB1579">
      <w:pPr>
        <w:jc w:val="both"/>
      </w:pPr>
    </w:p>
    <w:p w14:paraId="7384F5F2" w14:textId="79F1A314" w:rsidR="00BD1A74" w:rsidRPr="00BD1A74" w:rsidRDefault="00BD1A74" w:rsidP="00AB1579">
      <w:pPr>
        <w:jc w:val="both"/>
        <w:rPr>
          <w:b/>
          <w:bCs/>
        </w:rPr>
      </w:pPr>
      <w:r w:rsidRPr="00BD1A74">
        <w:t xml:space="preserve">The document offers an overview of </w:t>
      </w:r>
      <w:r w:rsidRPr="00BD1A74">
        <w:rPr>
          <w:b/>
          <w:bCs/>
        </w:rPr>
        <w:t>historical data</w:t>
      </w:r>
      <w:r w:rsidRPr="00BD1A74">
        <w:t xml:space="preserve"> from CxO/CTO meetings and highlights prevalent topics discussed over the years. Conducted in collaboration with Broadcom, the analysis </w:t>
      </w:r>
      <w:r>
        <w:t xml:space="preserve">1) </w:t>
      </w:r>
      <w:r w:rsidRPr="00BD1A74">
        <w:rPr>
          <w:b/>
          <w:bCs/>
        </w:rPr>
        <w:t>tracks industry topics submitted to ITU-T</w:t>
      </w:r>
      <w:r w:rsidRPr="00BD1A74">
        <w:t xml:space="preserve">, </w:t>
      </w:r>
      <w:r w:rsidRPr="00BD1A74">
        <w:rPr>
          <w:b/>
          <w:bCs/>
        </w:rPr>
        <w:t>2)</w:t>
      </w:r>
      <w:r>
        <w:rPr>
          <w:b/>
          <w:bCs/>
        </w:rPr>
        <w:t xml:space="preserve"> </w:t>
      </w:r>
      <w:r w:rsidRPr="00BD1A74">
        <w:rPr>
          <w:b/>
          <w:bCs/>
        </w:rPr>
        <w:t>tracks communiqués shared with TSAG</w:t>
      </w:r>
      <w:r w:rsidRPr="00BD1A74">
        <w:t xml:space="preserve">, and aims to provide a </w:t>
      </w:r>
      <w:r w:rsidRPr="00BD1A74">
        <w:rPr>
          <w:b/>
          <w:bCs/>
        </w:rPr>
        <w:t>foundation for the evaluation of the effectiveness of CxO/CTO meetings in response to Broadcom’s contribution.</w:t>
      </w:r>
    </w:p>
    <w:p w14:paraId="769AD9D3" w14:textId="77777777" w:rsidR="00E33966" w:rsidRDefault="00E33966" w:rsidP="00AB1579">
      <w:pPr>
        <w:jc w:val="both"/>
      </w:pPr>
    </w:p>
    <w:p w14:paraId="747B0D0A" w14:textId="7B6BEE1D" w:rsidR="004129CD" w:rsidRDefault="00DF6532" w:rsidP="00AB1579">
      <w:pPr>
        <w:jc w:val="both"/>
      </w:pPr>
      <w:r>
        <w:t>The ITU-T CTO and CxO meetings are gatherings of high-level executives in the ICT and telecommunications industry</w:t>
      </w:r>
      <w:r w:rsidR="00F80A27">
        <w:t xml:space="preserve">, </w:t>
      </w:r>
      <w:r w:rsidR="008B7955">
        <w:t>to achieve the</w:t>
      </w:r>
      <w:r w:rsidR="00F80A27" w:rsidRPr="008D7047">
        <w:t xml:space="preserve"> objectives outlined in</w:t>
      </w:r>
      <w:r w:rsidR="00F80A27">
        <w:t xml:space="preserve"> WTSA</w:t>
      </w:r>
      <w:r w:rsidR="00AB1579" w:rsidRPr="00AB1579">
        <w:t xml:space="preserve"> </w:t>
      </w:r>
      <w:r w:rsidR="00F80A27" w:rsidRPr="008D7047">
        <w:t xml:space="preserve">Resolution 68 (Rev. </w:t>
      </w:r>
      <w:proofErr w:type="spellStart"/>
      <w:r w:rsidR="00F80A27" w:rsidRPr="008D7047">
        <w:t>Hammamet</w:t>
      </w:r>
      <w:proofErr w:type="spellEnd"/>
      <w:r w:rsidR="00F80A27" w:rsidRPr="008D7047">
        <w:t xml:space="preserve"> 2016)</w:t>
      </w:r>
      <w:r w:rsidR="00F80A27">
        <w:t>.</w:t>
      </w:r>
    </w:p>
    <w:p w14:paraId="7E3BFCAB" w14:textId="77777777" w:rsidR="00201D4A" w:rsidRPr="004129CD" w:rsidRDefault="00201D4A" w:rsidP="00AB1579">
      <w:pPr>
        <w:jc w:val="both"/>
      </w:pPr>
    </w:p>
    <w:p w14:paraId="6AB6BDAD" w14:textId="2742724B" w:rsidR="00201D4A" w:rsidRPr="00201D4A" w:rsidRDefault="00201D4A" w:rsidP="00201D4A">
      <w:pPr>
        <w:spacing w:before="0"/>
        <w:rPr>
          <w:rFonts w:eastAsia="Times New Roman"/>
        </w:rPr>
      </w:pPr>
      <w:r w:rsidRPr="00201D4A">
        <w:rPr>
          <w:rFonts w:eastAsia="Times New Roman"/>
        </w:rPr>
        <w:t>TSB acknowledged Broadcom's contribution during the last RGIEM meeting in December 202</w:t>
      </w:r>
      <w:r>
        <w:rPr>
          <w:rFonts w:eastAsia="Times New Roman"/>
        </w:rPr>
        <w:t>3</w:t>
      </w:r>
      <w:r w:rsidRPr="00201D4A">
        <w:rPr>
          <w:rFonts w:eastAsia="Times New Roman"/>
        </w:rPr>
        <w:t xml:space="preserve">. This contribution aimed to seek clarifications on two aspects: 1) the demographics of CTO/CxO meeting attendees and 2) the impact of these meetings. </w:t>
      </w:r>
      <w:r>
        <w:rPr>
          <w:rFonts w:eastAsia="Times New Roman"/>
        </w:rPr>
        <w:t xml:space="preserve">To this effect, </w:t>
      </w:r>
      <w:r w:rsidRPr="00201D4A">
        <w:rPr>
          <w:rFonts w:eastAsia="Times New Roman"/>
        </w:rPr>
        <w:t xml:space="preserve">Broadcom requested TSB to provide historical participation data and conduct an analysis of </w:t>
      </w:r>
      <w:r w:rsidR="007D0012">
        <w:rPr>
          <w:rFonts w:eastAsia="Times New Roman"/>
        </w:rPr>
        <w:t>the CTO/CxO c</w:t>
      </w:r>
      <w:r w:rsidRPr="00201D4A">
        <w:rPr>
          <w:rFonts w:eastAsia="Times New Roman"/>
        </w:rPr>
        <w:t>ommuniqués, to the extent feasible.</w:t>
      </w:r>
    </w:p>
    <w:p w14:paraId="7F978F9A" w14:textId="77777777" w:rsidR="00201D4A" w:rsidRPr="00201D4A" w:rsidRDefault="00201D4A" w:rsidP="00201D4A">
      <w:pPr>
        <w:spacing w:before="0"/>
        <w:rPr>
          <w:rFonts w:eastAsia="Times New Roman"/>
        </w:rPr>
      </w:pPr>
    </w:p>
    <w:p w14:paraId="746D0D83" w14:textId="63B145D1" w:rsidR="00201D4A" w:rsidRPr="00201D4A" w:rsidRDefault="00201D4A" w:rsidP="00201D4A">
      <w:pPr>
        <w:spacing w:before="0"/>
        <w:rPr>
          <w:rFonts w:eastAsia="Times New Roman"/>
        </w:rPr>
      </w:pPr>
      <w:r w:rsidRPr="00201D4A">
        <w:rPr>
          <w:rFonts w:eastAsia="Times New Roman"/>
        </w:rPr>
        <w:t xml:space="preserve">In response, TSB, in close collaboration with Broadcom, has examined relevant data to offer a comprehensive perspective on the matter. Through a collaborative process, TSB </w:t>
      </w:r>
      <w:r w:rsidR="00C0634E">
        <w:rPr>
          <w:rFonts w:eastAsia="Times New Roman"/>
        </w:rPr>
        <w:t>is</w:t>
      </w:r>
      <w:r w:rsidRPr="00201D4A">
        <w:rPr>
          <w:rFonts w:eastAsia="Times New Roman"/>
        </w:rPr>
        <w:t xml:space="preserve"> pleased to share the following </w:t>
      </w:r>
      <w:r w:rsidR="00C44C28">
        <w:rPr>
          <w:rFonts w:eastAsia="Times New Roman"/>
        </w:rPr>
        <w:t xml:space="preserve">first draft </w:t>
      </w:r>
      <w:r w:rsidRPr="00201D4A">
        <w:rPr>
          <w:rFonts w:eastAsia="Times New Roman"/>
        </w:rPr>
        <w:t>outcomes of the review</w:t>
      </w:r>
      <w:r>
        <w:rPr>
          <w:rFonts w:eastAsia="Times New Roman"/>
        </w:rPr>
        <w:t xml:space="preserve"> in the PowerPoint presentation attached.</w:t>
      </w:r>
    </w:p>
    <w:p w14:paraId="16AC637D" w14:textId="77777777" w:rsidR="00201D4A" w:rsidRPr="00201D4A" w:rsidRDefault="00201D4A" w:rsidP="00201D4A">
      <w:pPr>
        <w:spacing w:before="0"/>
        <w:rPr>
          <w:rFonts w:eastAsia="Times New Roman"/>
        </w:rPr>
      </w:pPr>
    </w:p>
    <w:p w14:paraId="6E71607D" w14:textId="57A2AAF8" w:rsidR="00201D4A" w:rsidRPr="00201D4A" w:rsidRDefault="00201D4A" w:rsidP="00201D4A">
      <w:pPr>
        <w:spacing w:before="0"/>
        <w:rPr>
          <w:rFonts w:eastAsia="Times New Roman"/>
        </w:rPr>
      </w:pPr>
      <w:r w:rsidRPr="00201D4A">
        <w:rPr>
          <w:rFonts w:eastAsia="Times New Roman"/>
        </w:rPr>
        <w:t xml:space="preserve">This </w:t>
      </w:r>
      <w:r w:rsidR="00C44C28">
        <w:rPr>
          <w:rFonts w:eastAsia="Times New Roman"/>
        </w:rPr>
        <w:t xml:space="preserve">first </w:t>
      </w:r>
      <w:r w:rsidRPr="00201D4A">
        <w:rPr>
          <w:rFonts w:eastAsia="Times New Roman"/>
        </w:rPr>
        <w:t xml:space="preserve">analysis tracks the most </w:t>
      </w:r>
      <w:r w:rsidR="00C0634E" w:rsidRPr="00DA4957">
        <w:t xml:space="preserve">prevalent topics </w:t>
      </w:r>
      <w:r w:rsidR="00C0634E">
        <w:rPr>
          <w:rFonts w:eastAsia="Times New Roman"/>
        </w:rPr>
        <w:t xml:space="preserve">submitted by the industry to the CxO/CTO meetings </w:t>
      </w:r>
      <w:r w:rsidRPr="00201D4A">
        <w:rPr>
          <w:rFonts w:eastAsia="Times New Roman"/>
        </w:rPr>
        <w:t xml:space="preserve">over the years, </w:t>
      </w:r>
      <w:r w:rsidR="00C0634E">
        <w:rPr>
          <w:rFonts w:eastAsia="Times New Roman"/>
        </w:rPr>
        <w:t>tracks</w:t>
      </w:r>
      <w:r w:rsidRPr="00201D4A">
        <w:rPr>
          <w:rFonts w:eastAsia="Times New Roman"/>
        </w:rPr>
        <w:t xml:space="preserve"> the communiqués shared with TSAG, and aims to provide </w:t>
      </w:r>
      <w:r>
        <w:rPr>
          <w:rFonts w:eastAsia="Times New Roman"/>
        </w:rPr>
        <w:t xml:space="preserve">a </w:t>
      </w:r>
      <w:r>
        <w:rPr>
          <w:rFonts w:eastAsia="Times New Roman"/>
        </w:rPr>
        <w:lastRenderedPageBreak/>
        <w:t>foundation for further</w:t>
      </w:r>
      <w:r w:rsidRPr="00201D4A">
        <w:rPr>
          <w:rFonts w:eastAsia="Times New Roman"/>
        </w:rPr>
        <w:t xml:space="preserve"> analysing the impact of CxO/CTO meetings </w:t>
      </w:r>
      <w:r>
        <w:rPr>
          <w:rFonts w:eastAsia="Times New Roman"/>
        </w:rPr>
        <w:t xml:space="preserve">and </w:t>
      </w:r>
      <w:r w:rsidRPr="00201D4A">
        <w:rPr>
          <w:rFonts w:eastAsia="Times New Roman"/>
        </w:rPr>
        <w:t xml:space="preserve">to determine whether </w:t>
      </w:r>
      <w:r w:rsidR="00C0634E">
        <w:rPr>
          <w:rFonts w:eastAsia="Times New Roman"/>
        </w:rPr>
        <w:t xml:space="preserve">CxOs/CTOs’ </w:t>
      </w:r>
      <w:r w:rsidRPr="00201D4A">
        <w:rPr>
          <w:rFonts w:eastAsia="Times New Roman"/>
        </w:rPr>
        <w:t xml:space="preserve">recommendations have </w:t>
      </w:r>
      <w:r>
        <w:rPr>
          <w:rFonts w:eastAsia="Times New Roman"/>
        </w:rPr>
        <w:t xml:space="preserve">effectively </w:t>
      </w:r>
      <w:r w:rsidR="00C0634E">
        <w:rPr>
          <w:rFonts w:eastAsia="Times New Roman"/>
        </w:rPr>
        <w:t>been addressed by ITU-T</w:t>
      </w:r>
      <w:r w:rsidRPr="00201D4A">
        <w:rPr>
          <w:rFonts w:eastAsia="Times New Roman"/>
        </w:rPr>
        <w:t>.</w:t>
      </w:r>
    </w:p>
    <w:p w14:paraId="00442563" w14:textId="77777777" w:rsidR="00AA0F4A" w:rsidRDefault="00AA0F4A" w:rsidP="003F06D7">
      <w:pPr>
        <w:rPr>
          <w:rFonts w:eastAsia="Times New Roman"/>
        </w:rPr>
      </w:pPr>
    </w:p>
    <w:p w14:paraId="5EAA1DC8" w14:textId="4412F8E4" w:rsidR="003F06D7" w:rsidRDefault="004B62E5" w:rsidP="003F06D7">
      <w:pPr>
        <w:rPr>
          <w:rFonts w:eastAsia="Times New Roman"/>
        </w:rPr>
      </w:pPr>
      <w:r>
        <w:rPr>
          <w:rFonts w:eastAsia="Times New Roman"/>
        </w:rPr>
        <w:t>Annex</w:t>
      </w:r>
      <w:r w:rsidR="00925B83">
        <w:rPr>
          <w:rFonts w:eastAsia="Times New Roman"/>
        </w:rPr>
        <w:t xml:space="preserve"> (1)</w:t>
      </w:r>
      <w:r>
        <w:rPr>
          <w:rFonts w:eastAsia="Times New Roman"/>
        </w:rPr>
        <w:t>:</w:t>
      </w:r>
    </w:p>
    <w:p w14:paraId="72E528CE" w14:textId="298AD913" w:rsidR="00AA0F4A" w:rsidRPr="00925B83" w:rsidRDefault="00925B83" w:rsidP="00925B83">
      <w:pPr>
        <w:pStyle w:val="ListParagraph"/>
        <w:numPr>
          <w:ilvl w:val="0"/>
          <w:numId w:val="14"/>
        </w:numPr>
        <w:rPr>
          <w:rStyle w:val="ui-provider"/>
          <w:lang w:val="en-US"/>
        </w:rPr>
      </w:pPr>
      <w:r w:rsidRPr="00925B83">
        <w:rPr>
          <w:rFonts w:eastAsia="Times New Roman"/>
        </w:rPr>
        <w:t xml:space="preserve">PPT </w:t>
      </w:r>
      <w:r>
        <w:rPr>
          <w:rFonts w:eastAsia="Times New Roman"/>
        </w:rPr>
        <w:t>on</w:t>
      </w:r>
      <w:r w:rsidRPr="00925B83">
        <w:rPr>
          <w:rFonts w:eastAsia="Times New Roman"/>
        </w:rPr>
        <w:t xml:space="preserve"> </w:t>
      </w:r>
      <w:r w:rsidR="00AA0F4A" w:rsidRPr="00925B83">
        <w:rPr>
          <w:rFonts w:eastAsia="Times New Roman"/>
        </w:rPr>
        <w:t>C</w:t>
      </w:r>
      <w:r w:rsidR="00E01CD5" w:rsidRPr="00925B83">
        <w:rPr>
          <w:rFonts w:eastAsia="Times New Roman"/>
        </w:rPr>
        <w:t>x</w:t>
      </w:r>
      <w:r w:rsidR="00AA0F4A" w:rsidRPr="00925B83">
        <w:rPr>
          <w:rFonts w:eastAsia="Times New Roman"/>
        </w:rPr>
        <w:t>O</w:t>
      </w:r>
      <w:r w:rsidR="00E01CD5" w:rsidRPr="00925B83">
        <w:rPr>
          <w:rFonts w:eastAsia="Times New Roman"/>
        </w:rPr>
        <w:t xml:space="preserve"> data</w:t>
      </w:r>
      <w:r>
        <w:rPr>
          <w:rFonts w:eastAsia="Times New Roman"/>
        </w:rPr>
        <w:t xml:space="preserve"> overview</w:t>
      </w:r>
      <w:r w:rsidR="00E01CD5" w:rsidRPr="00925B83">
        <w:rPr>
          <w:rFonts w:eastAsia="Times New Roman"/>
        </w:rPr>
        <w:t xml:space="preserve"> </w:t>
      </w:r>
    </w:p>
    <w:p w14:paraId="28E972C8" w14:textId="219933B3" w:rsidR="00F6227B" w:rsidRDefault="00F6227B" w:rsidP="00DE3062">
      <w:pPr>
        <w:rPr>
          <w:rStyle w:val="ui-provider"/>
        </w:rPr>
      </w:pPr>
    </w:p>
    <w:p w14:paraId="198C0226" w14:textId="77777777" w:rsidR="00394DBF" w:rsidRDefault="00394DBF" w:rsidP="00394DBF">
      <w:pPr>
        <w:jc w:val="center"/>
      </w:pPr>
      <w:r>
        <w:t>_______________________</w:t>
      </w:r>
    </w:p>
    <w:p w14:paraId="41DC11E1" w14:textId="77777777" w:rsidR="00F771D8" w:rsidRDefault="00F771D8" w:rsidP="007F1869"/>
    <w:p w14:paraId="54288EC1" w14:textId="77777777" w:rsidR="00A5025A" w:rsidRDefault="00A5025A" w:rsidP="007F1869">
      <w:pPr>
        <w:rPr>
          <w:rStyle w:val="ui-provider"/>
        </w:rPr>
      </w:pPr>
    </w:p>
    <w:p w14:paraId="2C0482FF" w14:textId="77777777" w:rsidR="00A5025A" w:rsidRDefault="00A5025A" w:rsidP="007F1869">
      <w:pPr>
        <w:rPr>
          <w:rStyle w:val="ui-provider"/>
        </w:rPr>
      </w:pPr>
    </w:p>
    <w:p w14:paraId="03CABBD8" w14:textId="77777777" w:rsidR="00A5025A" w:rsidRDefault="00A5025A" w:rsidP="007F1869">
      <w:pPr>
        <w:rPr>
          <w:rStyle w:val="ui-provider"/>
        </w:rPr>
      </w:pPr>
    </w:p>
    <w:p w14:paraId="475B0EC3" w14:textId="77777777" w:rsidR="00A5025A" w:rsidRDefault="00A5025A" w:rsidP="007F1869">
      <w:pPr>
        <w:rPr>
          <w:rStyle w:val="ui-provider"/>
        </w:rPr>
      </w:pPr>
    </w:p>
    <w:p w14:paraId="74E756C4" w14:textId="77777777" w:rsidR="00A5025A" w:rsidRDefault="00A5025A" w:rsidP="007F1869">
      <w:pPr>
        <w:rPr>
          <w:rStyle w:val="ui-provider"/>
        </w:rPr>
      </w:pPr>
    </w:p>
    <w:p w14:paraId="1C89BF2B" w14:textId="77777777" w:rsidR="00A5025A" w:rsidRDefault="00A5025A" w:rsidP="007F1869">
      <w:pPr>
        <w:rPr>
          <w:rStyle w:val="ui-provider"/>
        </w:rPr>
      </w:pPr>
    </w:p>
    <w:p w14:paraId="05C2634F" w14:textId="77777777" w:rsidR="00A5025A" w:rsidRDefault="00A5025A" w:rsidP="007F1869">
      <w:pPr>
        <w:rPr>
          <w:rStyle w:val="ui-provider"/>
        </w:rPr>
      </w:pPr>
    </w:p>
    <w:p w14:paraId="27DDB8FB" w14:textId="77777777" w:rsidR="00A5025A" w:rsidRDefault="00A5025A" w:rsidP="007F1869">
      <w:pPr>
        <w:rPr>
          <w:rStyle w:val="ui-provider"/>
        </w:rPr>
      </w:pPr>
    </w:p>
    <w:p w14:paraId="554C1740" w14:textId="77777777" w:rsidR="00A5025A" w:rsidRDefault="00A5025A" w:rsidP="007F1869">
      <w:pPr>
        <w:rPr>
          <w:rStyle w:val="ui-provider"/>
        </w:rPr>
      </w:pPr>
    </w:p>
    <w:p w14:paraId="09B59ECA" w14:textId="77777777" w:rsidR="00A5025A" w:rsidRDefault="00A5025A" w:rsidP="007F1869">
      <w:pPr>
        <w:rPr>
          <w:rStyle w:val="ui-provider"/>
        </w:rPr>
      </w:pPr>
    </w:p>
    <w:p w14:paraId="1059995F" w14:textId="77777777" w:rsidR="00A5025A" w:rsidRDefault="00A5025A" w:rsidP="007F1869">
      <w:pPr>
        <w:rPr>
          <w:rStyle w:val="ui-provider"/>
        </w:rPr>
      </w:pPr>
    </w:p>
    <w:p w14:paraId="616F5032" w14:textId="77777777" w:rsidR="00A5025A" w:rsidRDefault="00A5025A" w:rsidP="007F1869">
      <w:pPr>
        <w:rPr>
          <w:rStyle w:val="ui-provider"/>
        </w:rPr>
      </w:pPr>
    </w:p>
    <w:p w14:paraId="0173D50E" w14:textId="77777777" w:rsidR="00A5025A" w:rsidRDefault="00A5025A" w:rsidP="007F1869">
      <w:pPr>
        <w:rPr>
          <w:rStyle w:val="ui-provider"/>
        </w:rPr>
      </w:pPr>
    </w:p>
    <w:p w14:paraId="555316D0" w14:textId="77777777" w:rsidR="00A5025A" w:rsidRDefault="00A5025A" w:rsidP="007F1869">
      <w:pPr>
        <w:rPr>
          <w:rStyle w:val="ui-provider"/>
        </w:rPr>
      </w:pPr>
    </w:p>
    <w:p w14:paraId="36B23FF4" w14:textId="77777777" w:rsidR="00A5025A" w:rsidRDefault="00A5025A" w:rsidP="007F1869">
      <w:pPr>
        <w:rPr>
          <w:rStyle w:val="ui-provider"/>
        </w:rPr>
      </w:pPr>
    </w:p>
    <w:p w14:paraId="3BC0965C" w14:textId="77777777" w:rsidR="00A5025A" w:rsidRDefault="00A5025A" w:rsidP="007F1869">
      <w:pPr>
        <w:rPr>
          <w:rStyle w:val="ui-provider"/>
        </w:rPr>
      </w:pPr>
    </w:p>
    <w:p w14:paraId="5745BF69" w14:textId="77777777" w:rsidR="00A5025A" w:rsidRDefault="00A5025A" w:rsidP="007F1869">
      <w:pPr>
        <w:rPr>
          <w:rStyle w:val="ui-provider"/>
        </w:rPr>
      </w:pPr>
    </w:p>
    <w:p w14:paraId="3D92C28B" w14:textId="77777777" w:rsidR="00A5025A" w:rsidRDefault="00A5025A" w:rsidP="007F1869">
      <w:pPr>
        <w:rPr>
          <w:rStyle w:val="ui-provider"/>
        </w:rPr>
      </w:pPr>
    </w:p>
    <w:p w14:paraId="111C1337" w14:textId="77777777" w:rsidR="00A5025A" w:rsidRDefault="00A5025A" w:rsidP="007F1869">
      <w:pPr>
        <w:rPr>
          <w:rStyle w:val="ui-provider"/>
        </w:rPr>
      </w:pPr>
    </w:p>
    <w:p w14:paraId="0C25B166" w14:textId="77777777" w:rsidR="00A5025A" w:rsidRDefault="00A5025A" w:rsidP="007F1869">
      <w:pPr>
        <w:rPr>
          <w:rStyle w:val="ui-provider"/>
        </w:rPr>
      </w:pPr>
    </w:p>
    <w:p w14:paraId="7E70F9BD" w14:textId="77777777" w:rsidR="00A5025A" w:rsidRDefault="00A5025A" w:rsidP="007F1869">
      <w:pPr>
        <w:rPr>
          <w:rStyle w:val="ui-provider"/>
        </w:rPr>
      </w:pPr>
    </w:p>
    <w:p w14:paraId="227535D2" w14:textId="77777777" w:rsidR="00A5025A" w:rsidRDefault="00A5025A" w:rsidP="007F1869">
      <w:pPr>
        <w:rPr>
          <w:rStyle w:val="ui-provider"/>
        </w:rPr>
      </w:pPr>
    </w:p>
    <w:p w14:paraId="1B79AD99" w14:textId="77777777" w:rsidR="00A5025A" w:rsidRDefault="00A5025A" w:rsidP="007F1869">
      <w:pPr>
        <w:rPr>
          <w:rStyle w:val="ui-provider"/>
        </w:rPr>
      </w:pPr>
    </w:p>
    <w:p w14:paraId="2CED76BB" w14:textId="77777777" w:rsidR="00A5025A" w:rsidRDefault="00A5025A" w:rsidP="007F1869">
      <w:pPr>
        <w:rPr>
          <w:rStyle w:val="ui-provider"/>
        </w:rPr>
      </w:pPr>
    </w:p>
    <w:p w14:paraId="77CB92E5" w14:textId="77777777" w:rsidR="00A5025A" w:rsidRDefault="00A5025A" w:rsidP="007F1869">
      <w:pPr>
        <w:rPr>
          <w:rStyle w:val="ui-provider"/>
        </w:rPr>
      </w:pPr>
    </w:p>
    <w:p w14:paraId="6290367A" w14:textId="77777777" w:rsidR="00A5025A" w:rsidRDefault="00A5025A" w:rsidP="007F1869">
      <w:pPr>
        <w:rPr>
          <w:rStyle w:val="ui-provider"/>
        </w:rPr>
      </w:pPr>
    </w:p>
    <w:p w14:paraId="15115956" w14:textId="77777777" w:rsidR="00A5025A" w:rsidRDefault="00A5025A" w:rsidP="007F1869">
      <w:pPr>
        <w:rPr>
          <w:rStyle w:val="ui-provider"/>
        </w:rPr>
      </w:pPr>
    </w:p>
    <w:p w14:paraId="3A6C68F2" w14:textId="77777777" w:rsidR="00A5025A" w:rsidRDefault="00A5025A" w:rsidP="007F1869">
      <w:pPr>
        <w:rPr>
          <w:rStyle w:val="ui-provider"/>
        </w:rPr>
      </w:pPr>
    </w:p>
    <w:p w14:paraId="5DC82F82" w14:textId="77777777" w:rsidR="00A5025A" w:rsidRDefault="00A5025A" w:rsidP="007F1869"/>
    <w:sectPr w:rsidR="00A5025A" w:rsidSect="00106BCE">
      <w:headerReference w:type="default" r:id="rId12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0A4B68" w14:textId="77777777" w:rsidR="00200AAA" w:rsidRDefault="00200AAA" w:rsidP="00C42125">
      <w:pPr>
        <w:spacing w:before="0"/>
      </w:pPr>
      <w:r>
        <w:separator/>
      </w:r>
    </w:p>
  </w:endnote>
  <w:endnote w:type="continuationSeparator" w:id="0">
    <w:p w14:paraId="37306967" w14:textId="77777777" w:rsidR="00200AAA" w:rsidRDefault="00200AAA" w:rsidP="00C42125">
      <w:pPr>
        <w:spacing w:before="0"/>
      </w:pPr>
      <w:r>
        <w:continuationSeparator/>
      </w:r>
    </w:p>
  </w:endnote>
  <w:endnote w:type="continuationNotice" w:id="1">
    <w:p w14:paraId="0E5F06CF" w14:textId="77777777" w:rsidR="00200AAA" w:rsidRDefault="00200AA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03B72A" w14:textId="77777777" w:rsidR="00200AAA" w:rsidRDefault="00200AAA" w:rsidP="00C42125">
      <w:pPr>
        <w:spacing w:before="0"/>
      </w:pPr>
      <w:r>
        <w:separator/>
      </w:r>
    </w:p>
  </w:footnote>
  <w:footnote w:type="continuationSeparator" w:id="0">
    <w:p w14:paraId="051021B3" w14:textId="77777777" w:rsidR="00200AAA" w:rsidRDefault="00200AAA" w:rsidP="00C42125">
      <w:pPr>
        <w:spacing w:before="0"/>
      </w:pPr>
      <w:r>
        <w:continuationSeparator/>
      </w:r>
    </w:p>
  </w:footnote>
  <w:footnote w:type="continuationNotice" w:id="1">
    <w:p w14:paraId="57BFD986" w14:textId="77777777" w:rsidR="00200AAA" w:rsidRDefault="00200AA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1F8BE" w14:textId="70B425DB" w:rsidR="00C42125" w:rsidRPr="00C42125" w:rsidRDefault="00C42125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38E3CAF3" w:rsidR="00C42125" w:rsidRPr="00C42125" w:rsidRDefault="00C42125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913C3C">
      <w:rPr>
        <w:noProof/>
      </w:rPr>
      <w:t>TSAG-TD662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6270A"/>
    <w:multiLevelType w:val="multilevel"/>
    <w:tmpl w:val="C0A4E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08390C"/>
    <w:multiLevelType w:val="multilevel"/>
    <w:tmpl w:val="7750DBD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3B537E"/>
    <w:multiLevelType w:val="hybridMultilevel"/>
    <w:tmpl w:val="972052E6"/>
    <w:lvl w:ilvl="0" w:tplc="B424668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75A4B"/>
    <w:multiLevelType w:val="hybridMultilevel"/>
    <w:tmpl w:val="AB067C8C"/>
    <w:lvl w:ilvl="0" w:tplc="BE845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0737529">
    <w:abstractNumId w:val="9"/>
  </w:num>
  <w:num w:numId="2" w16cid:durableId="493183702">
    <w:abstractNumId w:val="7"/>
  </w:num>
  <w:num w:numId="3" w16cid:durableId="233665632">
    <w:abstractNumId w:val="6"/>
  </w:num>
  <w:num w:numId="4" w16cid:durableId="2008821184">
    <w:abstractNumId w:val="5"/>
  </w:num>
  <w:num w:numId="5" w16cid:durableId="281691501">
    <w:abstractNumId w:val="4"/>
  </w:num>
  <w:num w:numId="6" w16cid:durableId="259611379">
    <w:abstractNumId w:val="8"/>
  </w:num>
  <w:num w:numId="7" w16cid:durableId="1633975389">
    <w:abstractNumId w:val="3"/>
  </w:num>
  <w:num w:numId="8" w16cid:durableId="54358663">
    <w:abstractNumId w:val="2"/>
  </w:num>
  <w:num w:numId="9" w16cid:durableId="254481932">
    <w:abstractNumId w:val="1"/>
  </w:num>
  <w:num w:numId="10" w16cid:durableId="1100951120">
    <w:abstractNumId w:val="0"/>
  </w:num>
  <w:num w:numId="11" w16cid:durableId="1882398028">
    <w:abstractNumId w:val="12"/>
  </w:num>
  <w:num w:numId="12" w16cid:durableId="315382845">
    <w:abstractNumId w:val="10"/>
  </w:num>
  <w:num w:numId="13" w16cid:durableId="16694086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020346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5471"/>
    <w:rsid w:val="00023D9A"/>
    <w:rsid w:val="00024738"/>
    <w:rsid w:val="0003337B"/>
    <w:rsid w:val="00036034"/>
    <w:rsid w:val="00057000"/>
    <w:rsid w:val="000640E0"/>
    <w:rsid w:val="000A1E19"/>
    <w:rsid w:val="000A24F7"/>
    <w:rsid w:val="000A3367"/>
    <w:rsid w:val="000A5CA2"/>
    <w:rsid w:val="000C0D24"/>
    <w:rsid w:val="000C4AF1"/>
    <w:rsid w:val="000C722F"/>
    <w:rsid w:val="000D1624"/>
    <w:rsid w:val="000E06AE"/>
    <w:rsid w:val="000E4211"/>
    <w:rsid w:val="000E6A3A"/>
    <w:rsid w:val="000E75D2"/>
    <w:rsid w:val="00101257"/>
    <w:rsid w:val="00106BCE"/>
    <w:rsid w:val="00113BCE"/>
    <w:rsid w:val="00125432"/>
    <w:rsid w:val="00133FE9"/>
    <w:rsid w:val="00137F40"/>
    <w:rsid w:val="00153280"/>
    <w:rsid w:val="00166157"/>
    <w:rsid w:val="001871EC"/>
    <w:rsid w:val="001A670F"/>
    <w:rsid w:val="001B5FB0"/>
    <w:rsid w:val="001B6A8D"/>
    <w:rsid w:val="001C1864"/>
    <w:rsid w:val="001C62B8"/>
    <w:rsid w:val="001D05BD"/>
    <w:rsid w:val="001D4907"/>
    <w:rsid w:val="001E38D4"/>
    <w:rsid w:val="001E7B0E"/>
    <w:rsid w:val="001F141D"/>
    <w:rsid w:val="00200A06"/>
    <w:rsid w:val="00200AAA"/>
    <w:rsid w:val="00201D4A"/>
    <w:rsid w:val="00211240"/>
    <w:rsid w:val="00261F9F"/>
    <w:rsid w:val="002622FA"/>
    <w:rsid w:val="00263518"/>
    <w:rsid w:val="00277326"/>
    <w:rsid w:val="0029011A"/>
    <w:rsid w:val="00291782"/>
    <w:rsid w:val="002A1CCE"/>
    <w:rsid w:val="002A401B"/>
    <w:rsid w:val="002A66D9"/>
    <w:rsid w:val="002A7635"/>
    <w:rsid w:val="002B37C3"/>
    <w:rsid w:val="002B3C3D"/>
    <w:rsid w:val="002C26C0"/>
    <w:rsid w:val="002E79CB"/>
    <w:rsid w:val="002F7879"/>
    <w:rsid w:val="002F7F55"/>
    <w:rsid w:val="00301055"/>
    <w:rsid w:val="0030745F"/>
    <w:rsid w:val="00314630"/>
    <w:rsid w:val="0032090A"/>
    <w:rsid w:val="00321CDE"/>
    <w:rsid w:val="00323B07"/>
    <w:rsid w:val="00325E7E"/>
    <w:rsid w:val="00333E15"/>
    <w:rsid w:val="00342FD1"/>
    <w:rsid w:val="00345857"/>
    <w:rsid w:val="0036651C"/>
    <w:rsid w:val="00370F44"/>
    <w:rsid w:val="0038415B"/>
    <w:rsid w:val="0038715D"/>
    <w:rsid w:val="003913EB"/>
    <w:rsid w:val="00394DBF"/>
    <w:rsid w:val="0039541B"/>
    <w:rsid w:val="00397773"/>
    <w:rsid w:val="003A43EF"/>
    <w:rsid w:val="003A78C7"/>
    <w:rsid w:val="003B6234"/>
    <w:rsid w:val="003C4F06"/>
    <w:rsid w:val="003E368B"/>
    <w:rsid w:val="003F06D7"/>
    <w:rsid w:val="003F0AB8"/>
    <w:rsid w:val="003F2BED"/>
    <w:rsid w:val="004129CD"/>
    <w:rsid w:val="004205A6"/>
    <w:rsid w:val="00424ADC"/>
    <w:rsid w:val="00433D73"/>
    <w:rsid w:val="00443878"/>
    <w:rsid w:val="004533B9"/>
    <w:rsid w:val="004670B7"/>
    <w:rsid w:val="004712CA"/>
    <w:rsid w:val="004728D7"/>
    <w:rsid w:val="0047422E"/>
    <w:rsid w:val="0049280A"/>
    <w:rsid w:val="00496DCF"/>
    <w:rsid w:val="00497977"/>
    <w:rsid w:val="004A7BDE"/>
    <w:rsid w:val="004B62E5"/>
    <w:rsid w:val="004C0673"/>
    <w:rsid w:val="004D0377"/>
    <w:rsid w:val="004F3816"/>
    <w:rsid w:val="00503E2D"/>
    <w:rsid w:val="00510920"/>
    <w:rsid w:val="0051199B"/>
    <w:rsid w:val="00512E15"/>
    <w:rsid w:val="0051660D"/>
    <w:rsid w:val="005200A9"/>
    <w:rsid w:val="00520319"/>
    <w:rsid w:val="0053324B"/>
    <w:rsid w:val="005339EC"/>
    <w:rsid w:val="00534322"/>
    <w:rsid w:val="00535B60"/>
    <w:rsid w:val="00537CFA"/>
    <w:rsid w:val="005439F5"/>
    <w:rsid w:val="0054425C"/>
    <w:rsid w:val="00550A47"/>
    <w:rsid w:val="00556B34"/>
    <w:rsid w:val="00560E83"/>
    <w:rsid w:val="0056481F"/>
    <w:rsid w:val="00566EDA"/>
    <w:rsid w:val="00572654"/>
    <w:rsid w:val="00592A46"/>
    <w:rsid w:val="005B1E57"/>
    <w:rsid w:val="005B5629"/>
    <w:rsid w:val="005C0300"/>
    <w:rsid w:val="005C17B3"/>
    <w:rsid w:val="005F4B6A"/>
    <w:rsid w:val="00615A0A"/>
    <w:rsid w:val="00621A25"/>
    <w:rsid w:val="006333D4"/>
    <w:rsid w:val="006369B2"/>
    <w:rsid w:val="00652C03"/>
    <w:rsid w:val="00657053"/>
    <w:rsid w:val="006570B0"/>
    <w:rsid w:val="00680491"/>
    <w:rsid w:val="0069210B"/>
    <w:rsid w:val="006A4055"/>
    <w:rsid w:val="006A453B"/>
    <w:rsid w:val="006B3F98"/>
    <w:rsid w:val="006C2BEF"/>
    <w:rsid w:val="006C5641"/>
    <w:rsid w:val="006D0E4B"/>
    <w:rsid w:val="006D1089"/>
    <w:rsid w:val="006D7355"/>
    <w:rsid w:val="00703DCA"/>
    <w:rsid w:val="00710583"/>
    <w:rsid w:val="00723E93"/>
    <w:rsid w:val="00731135"/>
    <w:rsid w:val="007324AF"/>
    <w:rsid w:val="007409B4"/>
    <w:rsid w:val="00744A61"/>
    <w:rsid w:val="0075525E"/>
    <w:rsid w:val="0075528B"/>
    <w:rsid w:val="00781527"/>
    <w:rsid w:val="0078724E"/>
    <w:rsid w:val="007903F8"/>
    <w:rsid w:val="00792780"/>
    <w:rsid w:val="00794F4F"/>
    <w:rsid w:val="007974BE"/>
    <w:rsid w:val="007A0916"/>
    <w:rsid w:val="007A0DFD"/>
    <w:rsid w:val="007A5964"/>
    <w:rsid w:val="007B2EA0"/>
    <w:rsid w:val="007C7122"/>
    <w:rsid w:val="007D0012"/>
    <w:rsid w:val="007D3F11"/>
    <w:rsid w:val="007E4819"/>
    <w:rsid w:val="007F1869"/>
    <w:rsid w:val="007F1B79"/>
    <w:rsid w:val="007F664D"/>
    <w:rsid w:val="00810669"/>
    <w:rsid w:val="00823558"/>
    <w:rsid w:val="008372E0"/>
    <w:rsid w:val="008410E2"/>
    <w:rsid w:val="00842137"/>
    <w:rsid w:val="008436E2"/>
    <w:rsid w:val="00846AC9"/>
    <w:rsid w:val="008744F4"/>
    <w:rsid w:val="0089088E"/>
    <w:rsid w:val="00892297"/>
    <w:rsid w:val="008B7955"/>
    <w:rsid w:val="008D599B"/>
    <w:rsid w:val="008D6C09"/>
    <w:rsid w:val="008E0172"/>
    <w:rsid w:val="008F688E"/>
    <w:rsid w:val="0091329D"/>
    <w:rsid w:val="00913C3C"/>
    <w:rsid w:val="00925B83"/>
    <w:rsid w:val="00930F6B"/>
    <w:rsid w:val="009406B5"/>
    <w:rsid w:val="00946166"/>
    <w:rsid w:val="00981232"/>
    <w:rsid w:val="00983164"/>
    <w:rsid w:val="00990365"/>
    <w:rsid w:val="00996A12"/>
    <w:rsid w:val="009972EF"/>
    <w:rsid w:val="009B7E3A"/>
    <w:rsid w:val="009C6BC0"/>
    <w:rsid w:val="009C6E33"/>
    <w:rsid w:val="009E6045"/>
    <w:rsid w:val="009E766E"/>
    <w:rsid w:val="009F715E"/>
    <w:rsid w:val="00A10DBB"/>
    <w:rsid w:val="00A16636"/>
    <w:rsid w:val="00A22391"/>
    <w:rsid w:val="00A25503"/>
    <w:rsid w:val="00A355E7"/>
    <w:rsid w:val="00A4013E"/>
    <w:rsid w:val="00A427CD"/>
    <w:rsid w:val="00A4600B"/>
    <w:rsid w:val="00A5025A"/>
    <w:rsid w:val="00A676E5"/>
    <w:rsid w:val="00A679D3"/>
    <w:rsid w:val="00A67A81"/>
    <w:rsid w:val="00A728A3"/>
    <w:rsid w:val="00A730A6"/>
    <w:rsid w:val="00A94947"/>
    <w:rsid w:val="00A95AD6"/>
    <w:rsid w:val="00A971A0"/>
    <w:rsid w:val="00A97953"/>
    <w:rsid w:val="00AA0F4A"/>
    <w:rsid w:val="00AA1F22"/>
    <w:rsid w:val="00AB1579"/>
    <w:rsid w:val="00AB3241"/>
    <w:rsid w:val="00AB6FCC"/>
    <w:rsid w:val="00AD410E"/>
    <w:rsid w:val="00AE443D"/>
    <w:rsid w:val="00B05821"/>
    <w:rsid w:val="00B0779A"/>
    <w:rsid w:val="00B11305"/>
    <w:rsid w:val="00B26C28"/>
    <w:rsid w:val="00B453F5"/>
    <w:rsid w:val="00B47556"/>
    <w:rsid w:val="00B53D1B"/>
    <w:rsid w:val="00B718A5"/>
    <w:rsid w:val="00BC6DB4"/>
    <w:rsid w:val="00BD1A74"/>
    <w:rsid w:val="00BF516B"/>
    <w:rsid w:val="00C03312"/>
    <w:rsid w:val="00C0391F"/>
    <w:rsid w:val="00C0634E"/>
    <w:rsid w:val="00C07AAA"/>
    <w:rsid w:val="00C11413"/>
    <w:rsid w:val="00C27460"/>
    <w:rsid w:val="00C42125"/>
    <w:rsid w:val="00C44C28"/>
    <w:rsid w:val="00C62814"/>
    <w:rsid w:val="00C67921"/>
    <w:rsid w:val="00C707AC"/>
    <w:rsid w:val="00C74937"/>
    <w:rsid w:val="00C751AB"/>
    <w:rsid w:val="00C7606D"/>
    <w:rsid w:val="00C93396"/>
    <w:rsid w:val="00C9460E"/>
    <w:rsid w:val="00C946D2"/>
    <w:rsid w:val="00CA24D5"/>
    <w:rsid w:val="00CA3614"/>
    <w:rsid w:val="00CB464B"/>
    <w:rsid w:val="00CC3572"/>
    <w:rsid w:val="00D10CFD"/>
    <w:rsid w:val="00D15BA7"/>
    <w:rsid w:val="00D52FA0"/>
    <w:rsid w:val="00D67626"/>
    <w:rsid w:val="00D71FB7"/>
    <w:rsid w:val="00D7650D"/>
    <w:rsid w:val="00D976EF"/>
    <w:rsid w:val="00DA4957"/>
    <w:rsid w:val="00DA6387"/>
    <w:rsid w:val="00DB577B"/>
    <w:rsid w:val="00DD1897"/>
    <w:rsid w:val="00DE167D"/>
    <w:rsid w:val="00DE1FCC"/>
    <w:rsid w:val="00DE3062"/>
    <w:rsid w:val="00DF29F0"/>
    <w:rsid w:val="00DF6532"/>
    <w:rsid w:val="00E01CD5"/>
    <w:rsid w:val="00E02089"/>
    <w:rsid w:val="00E1406C"/>
    <w:rsid w:val="00E204DD"/>
    <w:rsid w:val="00E23776"/>
    <w:rsid w:val="00E3077F"/>
    <w:rsid w:val="00E33804"/>
    <w:rsid w:val="00E33966"/>
    <w:rsid w:val="00E404A6"/>
    <w:rsid w:val="00E53C24"/>
    <w:rsid w:val="00E7239D"/>
    <w:rsid w:val="00E853C1"/>
    <w:rsid w:val="00EB444D"/>
    <w:rsid w:val="00ED5BA2"/>
    <w:rsid w:val="00EF17C7"/>
    <w:rsid w:val="00F00EFD"/>
    <w:rsid w:val="00F02294"/>
    <w:rsid w:val="00F075D9"/>
    <w:rsid w:val="00F11CD1"/>
    <w:rsid w:val="00F12903"/>
    <w:rsid w:val="00F275A4"/>
    <w:rsid w:val="00F35F57"/>
    <w:rsid w:val="00F42B25"/>
    <w:rsid w:val="00F50467"/>
    <w:rsid w:val="00F6227B"/>
    <w:rsid w:val="00F771D8"/>
    <w:rsid w:val="00F7744B"/>
    <w:rsid w:val="00F80A27"/>
    <w:rsid w:val="00F82F96"/>
    <w:rsid w:val="00FA05CD"/>
    <w:rsid w:val="00FA08C9"/>
    <w:rsid w:val="00FB581E"/>
    <w:rsid w:val="00FC65C7"/>
    <w:rsid w:val="00FD0DF5"/>
    <w:rsid w:val="00FF4546"/>
    <w:rsid w:val="00FF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B2D29"/>
  <w15:chartTrackingRefBased/>
  <w15:docId w15:val="{25A96348-52F6-4268-8EED-B6F771D4F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F06D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10920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5109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0920"/>
  </w:style>
  <w:style w:type="paragraph" w:styleId="BlockText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109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09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1092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1092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51092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10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10920"/>
  </w:style>
  <w:style w:type="character" w:customStyle="1" w:styleId="DateChar">
    <w:name w:val="Date Char"/>
    <w:basedOn w:val="DefaultParagraphFon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1092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510920"/>
  </w:style>
  <w:style w:type="paragraph" w:styleId="HTMLAddress">
    <w:name w:val="HTML Address"/>
    <w:basedOn w:val="Normal"/>
    <w:link w:val="HTMLAddressCh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51092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1092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1092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1092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510920"/>
  </w:style>
  <w:style w:type="paragraph" w:styleId="List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51092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NormalIndent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1092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510920"/>
  </w:style>
  <w:style w:type="paragraph" w:styleId="PlainText">
    <w:name w:val="Plain Text"/>
    <w:basedOn w:val="Normal"/>
    <w:link w:val="PlainTextCh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1092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51092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51092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51092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920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10583"/>
  </w:style>
  <w:style w:type="paragraph" w:styleId="Revision">
    <w:name w:val="Revision"/>
    <w:hidden/>
    <w:uiPriority w:val="99"/>
    <w:semiHidden/>
    <w:rsid w:val="00C44C28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harlyne.restivo@itu.in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BBD7238ACF8E4E4EB068086D1738F5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990E3E-33BA-4C8C-ABDA-6372A3CD174C}"/>
      </w:docPartPr>
      <w:docPartBody>
        <w:p w:rsidR="00390E6F" w:rsidRDefault="005E55FD" w:rsidP="005E55FD">
          <w:pPr>
            <w:pStyle w:val="BBD7238ACF8E4E4EB068086D1738F5A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F201A1C15C243E09FF5B866C4F50C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56E49-7970-4992-8246-D4F8BB878DEA}"/>
      </w:docPartPr>
      <w:docPartBody>
        <w:p w:rsidR="00390E6F" w:rsidRDefault="005E55FD" w:rsidP="005E55FD">
          <w:pPr>
            <w:pStyle w:val="DF201A1C15C243E09FF5B866C4F50C9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0255E"/>
    <w:rsid w:val="00141AEF"/>
    <w:rsid w:val="001878F0"/>
    <w:rsid w:val="00254639"/>
    <w:rsid w:val="00282655"/>
    <w:rsid w:val="00342FD1"/>
    <w:rsid w:val="00355FE6"/>
    <w:rsid w:val="00390E6F"/>
    <w:rsid w:val="0040310E"/>
    <w:rsid w:val="00413E8E"/>
    <w:rsid w:val="0053324B"/>
    <w:rsid w:val="005E55FD"/>
    <w:rsid w:val="006431B1"/>
    <w:rsid w:val="00654F42"/>
    <w:rsid w:val="00667073"/>
    <w:rsid w:val="006C5A6E"/>
    <w:rsid w:val="007428AF"/>
    <w:rsid w:val="00752C90"/>
    <w:rsid w:val="007609D3"/>
    <w:rsid w:val="007F1B79"/>
    <w:rsid w:val="00862CA4"/>
    <w:rsid w:val="00863021"/>
    <w:rsid w:val="008C0BD2"/>
    <w:rsid w:val="008E6F4D"/>
    <w:rsid w:val="00910F86"/>
    <w:rsid w:val="00960CC3"/>
    <w:rsid w:val="00A5137C"/>
    <w:rsid w:val="00A67AF2"/>
    <w:rsid w:val="00B56DA3"/>
    <w:rsid w:val="00B8085A"/>
    <w:rsid w:val="00BE619E"/>
    <w:rsid w:val="00C05068"/>
    <w:rsid w:val="00D15BA7"/>
    <w:rsid w:val="00DB577B"/>
    <w:rsid w:val="00E33804"/>
    <w:rsid w:val="00F82F96"/>
    <w:rsid w:val="00F93764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0310E"/>
    <w:rPr>
      <w:rFonts w:ascii="Times New Roman" w:hAnsi="Times New Roman"/>
      <w:color w:val="808080"/>
    </w:rPr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EB411172B08149B6076D93A1FB9A34" ma:contentTypeVersion="15" ma:contentTypeDescription="Crée un document." ma:contentTypeScope="" ma:versionID="08a0861c219ac696aa806de753833555">
  <xsd:schema xmlns:xsd="http://www.w3.org/2001/XMLSchema" xmlns:xs="http://www.w3.org/2001/XMLSchema" xmlns:p="http://schemas.microsoft.com/office/2006/metadata/properties" xmlns:ns2="dd23d643-11aa-4f5d-a7cb-4b28870ba7d9" xmlns:ns3="0f1837c1-098b-4c5d-a768-87f2c42fb806" targetNamespace="http://schemas.microsoft.com/office/2006/metadata/properties" ma:root="true" ma:fieldsID="f8d6211d4013bafa13a634cbcbc0aa0c" ns2:_="" ns3:_="">
    <xsd:import namespace="dd23d643-11aa-4f5d-a7cb-4b28870ba7d9"/>
    <xsd:import namespace="0f1837c1-098b-4c5d-a768-87f2c42fb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3d643-11aa-4f5d-a7cb-4b28870ba7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837c1-098b-4c5d-a768-87f2c42fb80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205fc44-3b8c-4a94-96c7-53c1fcd62cd9}" ma:internalName="TaxCatchAll" ma:showField="CatchAllData" ma:web="0f1837c1-098b-4c5d-a768-87f2c42fb8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1837c1-098b-4c5d-a768-87f2c42fb806" xsi:nil="true"/>
    <lcf76f155ced4ddcb4097134ff3c332f xmlns="dd23d643-11aa-4f5d-a7cb-4b28870ba7d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E9959A-43EC-43C3-8020-E8075BD5E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3d643-11aa-4f5d-a7cb-4b28870ba7d9"/>
    <ds:schemaRef ds:uri="0f1837c1-098b-4c5d-a768-87f2c42fb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0f1837c1-098b-4c5d-a768-87f2c42fb806"/>
    <ds:schemaRef ds:uri="dd23d643-11aa-4f5d-a7cb-4b28870ba7d9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428</Words>
  <Characters>2446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CxO/CTO meetings historical data &amp; impact analysis</vt:lpstr>
    </vt:vector>
  </TitlesOfParts>
  <Company/>
  <LinksUpToDate>false</LinksUpToDate>
  <CharactersWithSpaces>2869</CharactersWithSpaces>
  <SharedDoc>false</SharedDoc>
  <HLinks>
    <vt:vector size="18" baseType="variant">
      <vt:variant>
        <vt:i4>5767204</vt:i4>
      </vt:variant>
      <vt:variant>
        <vt:i4>6</vt:i4>
      </vt:variant>
      <vt:variant>
        <vt:i4>0</vt:i4>
      </vt:variant>
      <vt:variant>
        <vt:i4>5</vt:i4>
      </vt:variant>
      <vt:variant>
        <vt:lpwstr>https://www.itu.int/en/ITU-T/tsbdir/cto/Documents/Communique_ITU_CxO_2023.pdf</vt:lpwstr>
      </vt:variant>
      <vt:variant>
        <vt:lpwstr/>
      </vt:variant>
      <vt:variant>
        <vt:i4>3735584</vt:i4>
      </vt:variant>
      <vt:variant>
        <vt:i4>3</vt:i4>
      </vt:variant>
      <vt:variant>
        <vt:i4>0</vt:i4>
      </vt:variant>
      <vt:variant>
        <vt:i4>5</vt:i4>
      </vt:variant>
      <vt:variant>
        <vt:lpwstr>https://www.itu.int/en/ITU-T/tsbdir/CxO/Pages/CxO-20231205.aspx</vt:lpwstr>
      </vt:variant>
      <vt:variant>
        <vt:lpwstr/>
      </vt:variant>
      <vt:variant>
        <vt:i4>3670114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https://www.itu.int/en/ITU-T/tsbdir/cto/Pages/default.aspx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CxO/CTO meetings historical data &amp; impact analysis</dc:title>
  <dc:subject/>
  <dc:creator>TSB</dc:creator>
  <cp:keywords>N/A</cp:keywords>
  <dc:description>Updated 2022-03-23. Do NOT store in Teams, or the content type properties will be wiped out.</dc:description>
  <cp:lastModifiedBy>Al-Mnini, Lara</cp:lastModifiedBy>
  <cp:revision>2</cp:revision>
  <dcterms:created xsi:type="dcterms:W3CDTF">2024-07-29T09:02:00Z</dcterms:created>
  <dcterms:modified xsi:type="dcterms:W3CDTF">2024-07-29T09:02:00Z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0x01010058EB411172B08149B6076D93A1FB9A34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1342;#RGIEM|bdd7cb0b-2b14-44ab-b0b7-028a094033d0</vt:lpwstr>
  </property>
  <property fmtid="{D5CDD505-2E9C-101B-9397-08002B2CF9AE}" pid="10" name="MediaServiceImageTags">
    <vt:lpwstr/>
  </property>
</Properties>
</file>